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4" w:type="dxa"/>
        <w:tblInd w:w="-252" w:type="dxa"/>
        <w:tblLook w:val="01E0" w:firstRow="1" w:lastRow="1" w:firstColumn="1" w:lastColumn="1" w:noHBand="0" w:noVBand="0"/>
      </w:tblPr>
      <w:tblGrid>
        <w:gridCol w:w="3904"/>
        <w:gridCol w:w="5880"/>
      </w:tblGrid>
      <w:tr w:rsidR="005D5877" w:rsidRPr="005D5877" w:rsidTr="00F90DFF">
        <w:trPr>
          <w:trHeight w:val="1531"/>
        </w:trPr>
        <w:tc>
          <w:tcPr>
            <w:tcW w:w="3904" w:type="dxa"/>
          </w:tcPr>
          <w:p w:rsidR="005D5877" w:rsidRPr="00867D9C" w:rsidRDefault="005D5877" w:rsidP="00544E10">
            <w:pPr>
              <w:jc w:val="center"/>
              <w:rPr>
                <w:sz w:val="26"/>
                <w:szCs w:val="26"/>
              </w:rPr>
            </w:pPr>
            <w:r w:rsidRPr="00572B26">
              <w:rPr>
                <w:spacing w:val="-6"/>
                <w:sz w:val="26"/>
              </w:rPr>
              <w:br w:type="page"/>
            </w:r>
            <w:r w:rsidRPr="00867D9C">
              <w:rPr>
                <w:sz w:val="28"/>
                <w:szCs w:val="28"/>
              </w:rPr>
              <w:t>SỞ LAO ĐỘNG</w:t>
            </w:r>
          </w:p>
          <w:p w:rsidR="005D5877" w:rsidRDefault="005D5877" w:rsidP="00544E10">
            <w:pPr>
              <w:jc w:val="center"/>
              <w:rPr>
                <w:sz w:val="28"/>
                <w:szCs w:val="28"/>
              </w:rPr>
            </w:pPr>
            <w:r w:rsidRPr="00867D9C">
              <w:rPr>
                <w:sz w:val="28"/>
                <w:szCs w:val="28"/>
              </w:rPr>
              <w:t>THƯƠNG BINH VÀ XÃ HỘI</w:t>
            </w:r>
          </w:p>
          <w:p w:rsidR="00015E73" w:rsidRPr="00867D9C" w:rsidRDefault="00015E73" w:rsidP="00544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TỈNH THỪA THIÊN HUẾ</w:t>
            </w:r>
          </w:p>
          <w:p w:rsidR="005D5877" w:rsidRPr="00867D9C" w:rsidRDefault="005D5877" w:rsidP="00544E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HỘI ĐỒNG</w:t>
            </w:r>
            <w:r w:rsidR="00015E73">
              <w:rPr>
                <w:b/>
                <w:sz w:val="28"/>
                <w:szCs w:val="28"/>
              </w:rPr>
              <w:t xml:space="preserve"> </w:t>
            </w:r>
            <w:r w:rsidR="001A5663">
              <w:rPr>
                <w:b/>
                <w:sz w:val="28"/>
                <w:szCs w:val="28"/>
              </w:rPr>
              <w:t>TUYỂN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15E73">
              <w:rPr>
                <w:b/>
                <w:sz w:val="28"/>
                <w:szCs w:val="28"/>
              </w:rPr>
              <w:t>DỤNG</w:t>
            </w:r>
            <w:r>
              <w:rPr>
                <w:sz w:val="28"/>
                <w:szCs w:val="28"/>
              </w:rPr>
              <w:t xml:space="preserve">  </w:t>
            </w:r>
          </w:p>
          <w:p w:rsidR="00544E10" w:rsidRDefault="00544E10" w:rsidP="00544E10">
            <w:pPr>
              <w:jc w:val="center"/>
              <w:rPr>
                <w:sz w:val="28"/>
                <w:szCs w:val="28"/>
              </w:rPr>
            </w:pPr>
            <w:r w:rsidRPr="00867D9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22B0F" wp14:editId="2B6AD94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38735</wp:posOffset>
                      </wp:positionV>
                      <wp:extent cx="1076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3.05pt" to="129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"/>
                  </w:pict>
                </mc:Fallback>
              </mc:AlternateContent>
            </w:r>
          </w:p>
          <w:p w:rsidR="005D5877" w:rsidRPr="009F30A7" w:rsidRDefault="005D5877" w:rsidP="00544E10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9F30A7">
              <w:rPr>
                <w:color w:val="000000" w:themeColor="text1"/>
                <w:sz w:val="28"/>
                <w:szCs w:val="28"/>
              </w:rPr>
              <w:t xml:space="preserve">Số: </w:t>
            </w:r>
            <w:r w:rsidR="00544E10" w:rsidRPr="009F30A7">
              <w:rPr>
                <w:color w:val="000000" w:themeColor="text1"/>
                <w:sz w:val="28"/>
                <w:szCs w:val="28"/>
              </w:rPr>
              <w:t>09</w:t>
            </w:r>
            <w:r w:rsidRPr="009F30A7">
              <w:rPr>
                <w:color w:val="000000" w:themeColor="text1"/>
                <w:sz w:val="28"/>
                <w:szCs w:val="28"/>
              </w:rPr>
              <w:t>/</w:t>
            </w:r>
            <w:r w:rsidR="001B5C91" w:rsidRPr="009F30A7">
              <w:rPr>
                <w:color w:val="000000" w:themeColor="text1"/>
                <w:sz w:val="28"/>
                <w:szCs w:val="28"/>
              </w:rPr>
              <w:t>TB-</w:t>
            </w:r>
            <w:r w:rsidRPr="009F30A7">
              <w:rPr>
                <w:color w:val="000000" w:themeColor="text1"/>
                <w:sz w:val="28"/>
                <w:szCs w:val="28"/>
              </w:rPr>
              <w:t>HĐ</w:t>
            </w:r>
            <w:r w:rsidR="00015E73" w:rsidRPr="009F30A7">
              <w:rPr>
                <w:color w:val="000000" w:themeColor="text1"/>
                <w:sz w:val="28"/>
                <w:szCs w:val="28"/>
              </w:rPr>
              <w:t>TD</w:t>
            </w:r>
          </w:p>
          <w:bookmarkEnd w:id="0"/>
          <w:p w:rsidR="005D5877" w:rsidRPr="001B5C91" w:rsidRDefault="005D5877" w:rsidP="00544E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</w:tcPr>
          <w:p w:rsidR="005D5877" w:rsidRPr="00572B26" w:rsidRDefault="005D5877" w:rsidP="00544E10">
            <w:pPr>
              <w:rPr>
                <w:b/>
                <w:sz w:val="26"/>
              </w:rPr>
            </w:pPr>
            <w:r w:rsidRPr="00572B26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72B26">
                  <w:rPr>
                    <w:b/>
                    <w:sz w:val="26"/>
                  </w:rPr>
                  <w:t>NAM</w:t>
                </w:r>
              </w:smartTag>
            </w:smartTag>
          </w:p>
          <w:p w:rsidR="005D5877" w:rsidRPr="00234D2C" w:rsidRDefault="008A48DB" w:rsidP="00544E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D5877" w:rsidRPr="00234D2C">
              <w:rPr>
                <w:b/>
                <w:sz w:val="28"/>
                <w:szCs w:val="28"/>
              </w:rPr>
              <w:t>Độc lập - Tự do - Hạnh phúc</w:t>
            </w:r>
          </w:p>
          <w:p w:rsidR="005D5877" w:rsidRPr="00572B26" w:rsidRDefault="008A48DB" w:rsidP="00544E10">
            <w:pPr>
              <w:spacing w:line="276" w:lineRule="auto"/>
            </w:pPr>
            <w:r w:rsidRPr="00572B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7FF5D" wp14:editId="6BDC673A">
                      <wp:simplePos x="0" y="0"/>
                      <wp:positionH relativeFrom="column">
                        <wp:posOffset>795118</wp:posOffset>
                      </wp:positionH>
                      <wp:positionV relativeFrom="paragraph">
                        <wp:posOffset>43326</wp:posOffset>
                      </wp:positionV>
                      <wp:extent cx="19812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623637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3.4pt" to="218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"/>
                  </w:pict>
                </mc:Fallback>
              </mc:AlternateContent>
            </w:r>
          </w:p>
          <w:p w:rsidR="00015E73" w:rsidRDefault="005D5877" w:rsidP="00544E1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</w:p>
          <w:p w:rsidR="00544E10" w:rsidRDefault="00015E73" w:rsidP="00544E1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</w:t>
            </w:r>
          </w:p>
          <w:p w:rsidR="005D5877" w:rsidRPr="008A48DB" w:rsidRDefault="005D5877" w:rsidP="00544E10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A48DB">
              <w:rPr>
                <w:i/>
                <w:sz w:val="26"/>
                <w:szCs w:val="26"/>
              </w:rPr>
              <w:t xml:space="preserve">Thừa Thiên Huế, ngày  </w:t>
            </w:r>
            <w:r w:rsidR="00544E10">
              <w:rPr>
                <w:i/>
                <w:sz w:val="26"/>
                <w:szCs w:val="26"/>
              </w:rPr>
              <w:t>04</w:t>
            </w:r>
            <w:r w:rsidRPr="008A48DB">
              <w:rPr>
                <w:i/>
                <w:sz w:val="26"/>
                <w:szCs w:val="26"/>
              </w:rPr>
              <w:t xml:space="preserve">  tháng </w:t>
            </w:r>
            <w:r w:rsidR="008853F2">
              <w:rPr>
                <w:i/>
                <w:sz w:val="26"/>
                <w:szCs w:val="26"/>
              </w:rPr>
              <w:t xml:space="preserve"> </w:t>
            </w:r>
            <w:r w:rsidR="00015E73">
              <w:rPr>
                <w:i/>
                <w:sz w:val="26"/>
                <w:szCs w:val="26"/>
              </w:rPr>
              <w:t>9</w:t>
            </w:r>
            <w:r w:rsidRPr="008A48DB">
              <w:rPr>
                <w:i/>
                <w:sz w:val="26"/>
                <w:szCs w:val="26"/>
              </w:rPr>
              <w:t xml:space="preserve"> năm 202</w:t>
            </w:r>
            <w:r w:rsidR="00131B5B">
              <w:rPr>
                <w:i/>
                <w:sz w:val="26"/>
                <w:szCs w:val="26"/>
              </w:rPr>
              <w:t>1</w:t>
            </w:r>
          </w:p>
        </w:tc>
      </w:tr>
    </w:tbl>
    <w:p w:rsidR="005D5877" w:rsidRPr="005D5877" w:rsidRDefault="005D5877" w:rsidP="005D5877"/>
    <w:p w:rsidR="005D5877" w:rsidRDefault="005D5877" w:rsidP="005D5877"/>
    <w:p w:rsidR="001B5C91" w:rsidRPr="001B5C91" w:rsidRDefault="001B5C91" w:rsidP="001B5C91">
      <w:pPr>
        <w:tabs>
          <w:tab w:val="left" w:pos="3614"/>
        </w:tabs>
        <w:jc w:val="center"/>
        <w:rPr>
          <w:b/>
          <w:sz w:val="28"/>
          <w:szCs w:val="28"/>
        </w:rPr>
      </w:pPr>
      <w:r w:rsidRPr="001B5C91">
        <w:rPr>
          <w:b/>
          <w:sz w:val="28"/>
          <w:szCs w:val="28"/>
        </w:rPr>
        <w:t>THÔNG BÁO</w:t>
      </w:r>
    </w:p>
    <w:p w:rsidR="00EE659F" w:rsidRPr="001B5C91" w:rsidRDefault="001B5C91" w:rsidP="001B5C91">
      <w:pPr>
        <w:tabs>
          <w:tab w:val="left" w:pos="3614"/>
        </w:tabs>
        <w:jc w:val="center"/>
        <w:rPr>
          <w:rStyle w:val="fontstyle01"/>
          <w:b/>
          <w:sz w:val="28"/>
          <w:szCs w:val="28"/>
        </w:rPr>
      </w:pPr>
      <w:r w:rsidRPr="001B5C91">
        <w:rPr>
          <w:b/>
          <w:sz w:val="28"/>
          <w:szCs w:val="28"/>
        </w:rPr>
        <w:t xml:space="preserve">Kết quả </w:t>
      </w:r>
      <w:r w:rsidR="00015E73">
        <w:rPr>
          <w:b/>
          <w:sz w:val="28"/>
          <w:szCs w:val="28"/>
        </w:rPr>
        <w:t xml:space="preserve">điểm </w:t>
      </w:r>
      <w:r w:rsidRPr="001B5C91">
        <w:rPr>
          <w:b/>
          <w:sz w:val="28"/>
          <w:szCs w:val="28"/>
        </w:rPr>
        <w:t xml:space="preserve">xét tuyển </w:t>
      </w:r>
      <w:r w:rsidR="00015E73">
        <w:rPr>
          <w:b/>
          <w:sz w:val="28"/>
          <w:szCs w:val="28"/>
        </w:rPr>
        <w:t>và danh sách dự kiến trúng tuyển kỳ xét tuyển viên chức năm 2021 của Sở Lao động – Thương binh và Xã hội</w:t>
      </w:r>
    </w:p>
    <w:p w:rsidR="005D5877" w:rsidRPr="001B5C91" w:rsidRDefault="008319A8" w:rsidP="001B5C91">
      <w:pPr>
        <w:tabs>
          <w:tab w:val="left" w:pos="3614"/>
        </w:tabs>
        <w:jc w:val="center"/>
        <w:rPr>
          <w:rStyle w:val="fontstyle01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2015491</wp:posOffset>
                </wp:positionH>
                <wp:positionV relativeFrom="paragraph">
                  <wp:posOffset>62865</wp:posOffset>
                </wp:positionV>
                <wp:extent cx="1695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1FA7C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4.95pt" to="29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1A5663" w:rsidRDefault="001A5663" w:rsidP="007F4183">
      <w:pPr>
        <w:ind w:firstLine="567"/>
        <w:jc w:val="both"/>
        <w:rPr>
          <w:rStyle w:val="fontstyle01"/>
          <w:sz w:val="28"/>
          <w:szCs w:val="28"/>
        </w:rPr>
      </w:pPr>
    </w:p>
    <w:p w:rsidR="00131B5B" w:rsidRPr="009E13CB" w:rsidRDefault="0018140E" w:rsidP="00544E10">
      <w:pPr>
        <w:spacing w:before="120" w:line="360" w:lineRule="exact"/>
        <w:ind w:firstLine="720"/>
        <w:jc w:val="both"/>
        <w:rPr>
          <w:sz w:val="28"/>
          <w:szCs w:val="28"/>
          <w:lang w:val="nl-NL"/>
        </w:rPr>
      </w:pPr>
      <w:r w:rsidRPr="009E13CB">
        <w:rPr>
          <w:rStyle w:val="fontstyle01"/>
          <w:sz w:val="28"/>
          <w:szCs w:val="28"/>
        </w:rPr>
        <w:t>Căn cứ</w:t>
      </w:r>
      <w:r w:rsidR="007F4183" w:rsidRPr="009E13CB">
        <w:rPr>
          <w:sz w:val="28"/>
          <w:szCs w:val="28"/>
          <w:lang w:val="nl-NL"/>
        </w:rPr>
        <w:t xml:space="preserve"> </w:t>
      </w:r>
      <w:r w:rsidR="002F151B" w:rsidRPr="009E13CB">
        <w:rPr>
          <w:sz w:val="28"/>
          <w:szCs w:val="28"/>
          <w:lang w:val="nl-NL"/>
        </w:rPr>
        <w:t xml:space="preserve">Quyết định số </w:t>
      </w:r>
      <w:r w:rsidR="001005E8" w:rsidRPr="009E13CB">
        <w:rPr>
          <w:sz w:val="28"/>
          <w:szCs w:val="28"/>
          <w:lang w:val="nl-NL"/>
        </w:rPr>
        <w:t>1351</w:t>
      </w:r>
      <w:r w:rsidR="002F151B" w:rsidRPr="009E13CB">
        <w:rPr>
          <w:sz w:val="28"/>
          <w:szCs w:val="28"/>
          <w:lang w:val="nl-NL"/>
        </w:rPr>
        <w:t>/QĐ-SLĐTBXH ngày</w:t>
      </w:r>
      <w:r w:rsidR="001005E8" w:rsidRPr="009E13CB">
        <w:rPr>
          <w:sz w:val="28"/>
          <w:szCs w:val="28"/>
          <w:lang w:val="nl-NL"/>
        </w:rPr>
        <w:t xml:space="preserve"> 20</w:t>
      </w:r>
      <w:r w:rsidR="002F151B" w:rsidRPr="009E13CB">
        <w:rPr>
          <w:sz w:val="28"/>
          <w:szCs w:val="28"/>
          <w:lang w:val="nl-NL"/>
        </w:rPr>
        <w:t>/</w:t>
      </w:r>
      <w:r w:rsidR="007F4183" w:rsidRPr="009E13CB">
        <w:rPr>
          <w:sz w:val="28"/>
          <w:szCs w:val="28"/>
          <w:lang w:val="nl-NL"/>
        </w:rPr>
        <w:t>8</w:t>
      </w:r>
      <w:r w:rsidR="002F151B" w:rsidRPr="009E13CB">
        <w:rPr>
          <w:sz w:val="28"/>
          <w:szCs w:val="28"/>
          <w:lang w:val="nl-NL"/>
        </w:rPr>
        <w:t>/202</w:t>
      </w:r>
      <w:r w:rsidR="008F7DA9" w:rsidRPr="009E13CB">
        <w:rPr>
          <w:sz w:val="28"/>
          <w:szCs w:val="28"/>
          <w:lang w:val="nl-NL"/>
        </w:rPr>
        <w:t>1</w:t>
      </w:r>
      <w:r w:rsidR="002F151B" w:rsidRPr="009E13CB">
        <w:rPr>
          <w:sz w:val="28"/>
          <w:szCs w:val="28"/>
          <w:lang w:val="nl-NL"/>
        </w:rPr>
        <w:t xml:space="preserve"> của Sở Lao động - Thương binh và Xã hội </w:t>
      </w:r>
      <w:r w:rsidR="00131B5B" w:rsidRPr="009E13CB">
        <w:rPr>
          <w:sz w:val="28"/>
          <w:szCs w:val="28"/>
        </w:rPr>
        <w:t xml:space="preserve">về việc phê </w:t>
      </w:r>
      <w:r w:rsidR="00131B5B" w:rsidRPr="009E13CB">
        <w:rPr>
          <w:sz w:val="28"/>
          <w:szCs w:val="28"/>
          <w:lang w:val="vi-VN"/>
        </w:rPr>
        <w:t>chuẩn</w:t>
      </w:r>
      <w:r w:rsidR="00131B5B" w:rsidRPr="009E13CB">
        <w:rPr>
          <w:sz w:val="28"/>
          <w:szCs w:val="28"/>
        </w:rPr>
        <w:t xml:space="preserve"> danh sách th</w:t>
      </w:r>
      <w:r w:rsidR="00131B5B" w:rsidRPr="009E13CB">
        <w:rPr>
          <w:sz w:val="28"/>
          <w:szCs w:val="28"/>
          <w:lang w:val="vi-VN"/>
        </w:rPr>
        <w:t>í</w:t>
      </w:r>
      <w:r w:rsidR="00131B5B" w:rsidRPr="009E13CB">
        <w:rPr>
          <w:sz w:val="28"/>
          <w:szCs w:val="28"/>
        </w:rPr>
        <w:t xml:space="preserve"> sinh đủ </w:t>
      </w:r>
      <w:r w:rsidR="009E13CB" w:rsidRPr="009E13CB">
        <w:rPr>
          <w:sz w:val="28"/>
          <w:szCs w:val="28"/>
        </w:rPr>
        <w:t>điều kiện, tiêu chuẩn tại vòng 1</w:t>
      </w:r>
      <w:r w:rsidR="00131B5B" w:rsidRPr="009E13CB">
        <w:rPr>
          <w:sz w:val="28"/>
          <w:szCs w:val="28"/>
        </w:rPr>
        <w:t>, tham gia</w:t>
      </w:r>
      <w:r w:rsidR="00131B5B" w:rsidRPr="009E13CB">
        <w:rPr>
          <w:sz w:val="28"/>
          <w:szCs w:val="28"/>
          <w:lang w:val="vi-VN"/>
        </w:rPr>
        <w:t xml:space="preserve"> dự tuyển</w:t>
      </w:r>
      <w:r w:rsidR="00131B5B" w:rsidRPr="009E13CB">
        <w:rPr>
          <w:sz w:val="28"/>
          <w:szCs w:val="28"/>
        </w:rPr>
        <w:t xml:space="preserve"> vòng 2</w:t>
      </w:r>
      <w:r w:rsidR="00131B5B" w:rsidRPr="009E13CB">
        <w:rPr>
          <w:sz w:val="28"/>
          <w:szCs w:val="28"/>
          <w:lang w:val="nl-NL"/>
        </w:rPr>
        <w:t>, đợt xét tuyển viên chức năm 202</w:t>
      </w:r>
      <w:r w:rsidR="007F4183" w:rsidRPr="009E13CB">
        <w:rPr>
          <w:sz w:val="28"/>
          <w:szCs w:val="28"/>
          <w:lang w:val="nl-NL"/>
        </w:rPr>
        <w:t>1</w:t>
      </w:r>
      <w:r w:rsidR="009770F7" w:rsidRPr="009E13CB">
        <w:rPr>
          <w:sz w:val="28"/>
          <w:szCs w:val="28"/>
          <w:lang w:val="nl-NL"/>
        </w:rPr>
        <w:t>;</w:t>
      </w:r>
    </w:p>
    <w:p w:rsidR="00C053F8" w:rsidRPr="009E13CB" w:rsidRDefault="0018140E" w:rsidP="00544E10">
      <w:pPr>
        <w:spacing w:before="120" w:line="360" w:lineRule="exact"/>
        <w:ind w:firstLine="720"/>
        <w:jc w:val="both"/>
        <w:rPr>
          <w:sz w:val="28"/>
          <w:szCs w:val="28"/>
          <w:lang w:val="nl-NL"/>
        </w:rPr>
      </w:pPr>
      <w:r w:rsidRPr="009E13CB">
        <w:rPr>
          <w:sz w:val="28"/>
          <w:szCs w:val="28"/>
          <w:lang w:val="nl-NL"/>
        </w:rPr>
        <w:t>Căn cứ kết quả phỏng vấn thí sinh dự tuyển ngày 04/9/2021</w:t>
      </w:r>
      <w:r w:rsidR="00C053F8" w:rsidRPr="009E13CB">
        <w:rPr>
          <w:sz w:val="28"/>
          <w:szCs w:val="28"/>
          <w:lang w:val="nl-NL"/>
        </w:rPr>
        <w:t>;</w:t>
      </w:r>
    </w:p>
    <w:p w:rsidR="00E351A3" w:rsidRPr="009E13CB" w:rsidRDefault="00C053F8" w:rsidP="00544E10">
      <w:pPr>
        <w:spacing w:before="120" w:line="360" w:lineRule="exact"/>
        <w:ind w:firstLine="720"/>
        <w:jc w:val="both"/>
        <w:rPr>
          <w:sz w:val="28"/>
          <w:szCs w:val="28"/>
        </w:rPr>
      </w:pPr>
      <w:r w:rsidRPr="009E13CB">
        <w:rPr>
          <w:sz w:val="28"/>
          <w:szCs w:val="28"/>
          <w:lang w:val="nl-NL"/>
        </w:rPr>
        <w:t>Hội đồng tuyển dụng thông báo</w:t>
      </w:r>
      <w:r w:rsidR="0018140E" w:rsidRPr="009E13CB">
        <w:rPr>
          <w:sz w:val="28"/>
          <w:szCs w:val="28"/>
          <w:lang w:val="nl-NL"/>
        </w:rPr>
        <w:t xml:space="preserve"> </w:t>
      </w:r>
      <w:r w:rsidR="007126FD" w:rsidRPr="009E13CB">
        <w:rPr>
          <w:sz w:val="28"/>
          <w:szCs w:val="28"/>
          <w:lang w:val="nl-NL"/>
        </w:rPr>
        <w:t>kết quả tổ chức xét tuyển</w:t>
      </w:r>
      <w:r w:rsidR="0018140E" w:rsidRPr="009E13CB">
        <w:rPr>
          <w:sz w:val="28"/>
          <w:szCs w:val="28"/>
        </w:rPr>
        <w:t xml:space="preserve"> viên chức và danh sách dự kiến trúng tuyển kỳ xét tuyển viên chức năm</w:t>
      </w:r>
      <w:r w:rsidR="008724AD">
        <w:rPr>
          <w:sz w:val="28"/>
          <w:szCs w:val="28"/>
        </w:rPr>
        <w:t xml:space="preserve"> 2021</w:t>
      </w:r>
      <w:r w:rsidR="0018140E" w:rsidRPr="009E13CB">
        <w:rPr>
          <w:sz w:val="28"/>
          <w:szCs w:val="28"/>
        </w:rPr>
        <w:t xml:space="preserve"> </w:t>
      </w:r>
      <w:r w:rsidRPr="004C6C94">
        <w:rPr>
          <w:b/>
          <w:i/>
          <w:sz w:val="28"/>
          <w:szCs w:val="28"/>
        </w:rPr>
        <w:t>(danh sách kèm theo</w:t>
      </w:r>
      <w:r w:rsidRPr="004C6C94">
        <w:rPr>
          <w:i/>
          <w:sz w:val="28"/>
          <w:szCs w:val="28"/>
        </w:rPr>
        <w:t>)</w:t>
      </w:r>
      <w:r w:rsidRPr="009E13CB">
        <w:rPr>
          <w:sz w:val="28"/>
          <w:szCs w:val="28"/>
        </w:rPr>
        <w:t>.</w:t>
      </w:r>
    </w:p>
    <w:p w:rsidR="00D97320" w:rsidRPr="009E13CB" w:rsidRDefault="007439B7" w:rsidP="00544E10">
      <w:pPr>
        <w:spacing w:before="120" w:line="360" w:lineRule="exact"/>
        <w:ind w:firstLine="720"/>
        <w:jc w:val="both"/>
        <w:rPr>
          <w:color w:val="000000"/>
          <w:sz w:val="28"/>
          <w:szCs w:val="28"/>
          <w:lang w:val="nl-NL"/>
        </w:rPr>
      </w:pPr>
      <w:r w:rsidRPr="009E13CB">
        <w:rPr>
          <w:sz w:val="28"/>
          <w:szCs w:val="28"/>
        </w:rPr>
        <w:t xml:space="preserve">Kết quả này được niêm yết tại Cơ quan Sở Lao động - Thương binh và Xã hội, </w:t>
      </w:r>
      <w:r w:rsidRPr="009E13CB">
        <w:rPr>
          <w:rStyle w:val="Emphasis"/>
          <w:i w:val="0"/>
          <w:color w:val="000000"/>
          <w:sz w:val="28"/>
          <w:szCs w:val="28"/>
          <w:lang w:val="nl-NL"/>
        </w:rPr>
        <w:t xml:space="preserve">Trung tâm Dịch vụ việc làm, </w:t>
      </w:r>
      <w:r w:rsidRPr="009E13CB">
        <w:rPr>
          <w:color w:val="000000"/>
          <w:sz w:val="28"/>
          <w:szCs w:val="28"/>
          <w:lang w:val="nl-NL"/>
        </w:rPr>
        <w:t xml:space="preserve">Trung tâm Điều dưỡng, chăm sóc người có công và đăng trên Trang thông tin điện tử của Sở </w:t>
      </w:r>
      <w:hyperlink r:id="rId7" w:history="1">
        <w:r w:rsidRPr="009E13CB">
          <w:rPr>
            <w:rStyle w:val="Hyperlink"/>
            <w:color w:val="000000" w:themeColor="text1"/>
            <w:sz w:val="28"/>
            <w:szCs w:val="28"/>
            <w:u w:val="none"/>
            <w:lang w:val="nl-NL"/>
          </w:rPr>
          <w:t>https://sldtbxh.thuathienhue.gov.vn</w:t>
        </w:r>
      </w:hyperlink>
      <w:r w:rsidRPr="009E13CB">
        <w:rPr>
          <w:color w:val="000000"/>
          <w:sz w:val="28"/>
          <w:szCs w:val="28"/>
          <w:lang w:val="nl-NL"/>
        </w:rPr>
        <w:t>, từ ngày 0</w:t>
      </w:r>
      <w:r w:rsidR="00015F5B">
        <w:rPr>
          <w:color w:val="000000"/>
          <w:sz w:val="28"/>
          <w:szCs w:val="28"/>
          <w:lang w:val="nl-NL"/>
        </w:rPr>
        <w:t>5</w:t>
      </w:r>
      <w:r w:rsidRPr="009E13CB">
        <w:rPr>
          <w:color w:val="000000"/>
          <w:sz w:val="28"/>
          <w:szCs w:val="28"/>
          <w:lang w:val="nl-NL"/>
        </w:rPr>
        <w:t>/9/2021.</w:t>
      </w:r>
    </w:p>
    <w:p w:rsidR="00544E10" w:rsidRDefault="007439B7" w:rsidP="00544E10">
      <w:pPr>
        <w:spacing w:before="120" w:line="360" w:lineRule="exact"/>
        <w:ind w:firstLine="720"/>
        <w:jc w:val="both"/>
        <w:rPr>
          <w:color w:val="000000"/>
          <w:sz w:val="28"/>
          <w:szCs w:val="28"/>
          <w:lang w:val="nl-NL"/>
        </w:rPr>
      </w:pPr>
      <w:r w:rsidRPr="009E13CB">
        <w:rPr>
          <w:color w:val="000000"/>
          <w:sz w:val="28"/>
          <w:szCs w:val="28"/>
          <w:lang w:val="nl-NL"/>
        </w:rPr>
        <w:t xml:space="preserve">Thời gian </w:t>
      </w:r>
      <w:r w:rsidR="00414AF1" w:rsidRPr="009E13CB">
        <w:rPr>
          <w:color w:val="000000"/>
          <w:sz w:val="28"/>
          <w:szCs w:val="28"/>
          <w:lang w:val="nl-NL"/>
        </w:rPr>
        <w:t xml:space="preserve"> niêm yết </w:t>
      </w:r>
      <w:r w:rsidRPr="009E13CB">
        <w:rPr>
          <w:color w:val="000000"/>
          <w:sz w:val="28"/>
          <w:szCs w:val="28"/>
          <w:lang w:val="nl-NL"/>
        </w:rPr>
        <w:t>nhận đơn phúc khảo kể từ ngày 0</w:t>
      </w:r>
      <w:r w:rsidR="00015F5B">
        <w:rPr>
          <w:color w:val="000000"/>
          <w:sz w:val="28"/>
          <w:szCs w:val="28"/>
          <w:lang w:val="nl-NL"/>
        </w:rPr>
        <w:t>5</w:t>
      </w:r>
      <w:r w:rsidRPr="009E13CB">
        <w:rPr>
          <w:color w:val="000000"/>
          <w:sz w:val="28"/>
          <w:szCs w:val="28"/>
          <w:lang w:val="nl-NL"/>
        </w:rPr>
        <w:t>/9/2021 đến</w:t>
      </w:r>
      <w:r w:rsidR="00414AF1" w:rsidRPr="009E13CB">
        <w:rPr>
          <w:color w:val="000000"/>
          <w:sz w:val="28"/>
          <w:szCs w:val="28"/>
          <w:lang w:val="nl-NL"/>
        </w:rPr>
        <w:t xml:space="preserve"> hết</w:t>
      </w:r>
      <w:r w:rsidRPr="009E13CB">
        <w:rPr>
          <w:color w:val="000000"/>
          <w:sz w:val="28"/>
          <w:szCs w:val="28"/>
          <w:lang w:val="nl-NL"/>
        </w:rPr>
        <w:t xml:space="preserve"> ngày 1</w:t>
      </w:r>
      <w:r w:rsidR="00015F5B">
        <w:rPr>
          <w:color w:val="000000"/>
          <w:sz w:val="28"/>
          <w:szCs w:val="28"/>
          <w:lang w:val="nl-NL"/>
        </w:rPr>
        <w:t>5</w:t>
      </w:r>
      <w:r w:rsidRPr="009E13CB">
        <w:rPr>
          <w:color w:val="000000"/>
          <w:sz w:val="28"/>
          <w:szCs w:val="28"/>
          <w:lang w:val="nl-NL"/>
        </w:rPr>
        <w:t>/9/2021</w:t>
      </w:r>
    </w:p>
    <w:p w:rsidR="001B5C91" w:rsidRPr="009E13CB" w:rsidRDefault="00B77111" w:rsidP="00544E10">
      <w:pPr>
        <w:spacing w:before="120" w:line="360" w:lineRule="exact"/>
        <w:ind w:firstLine="720"/>
        <w:jc w:val="both"/>
        <w:rPr>
          <w:sz w:val="28"/>
          <w:szCs w:val="28"/>
        </w:rPr>
      </w:pPr>
      <w:r w:rsidRPr="009E13CB">
        <w:rPr>
          <w:iCs/>
          <w:sz w:val="28"/>
          <w:szCs w:val="28"/>
        </w:rPr>
        <w:t>Trường hợp cần giải đáp thêm thông tin</w:t>
      </w:r>
      <w:r w:rsidR="008715B0" w:rsidRPr="009E13CB">
        <w:rPr>
          <w:iCs/>
          <w:sz w:val="28"/>
          <w:szCs w:val="28"/>
        </w:rPr>
        <w:t>, đề nghị các thí sinh liên hệ tại</w:t>
      </w:r>
      <w:r w:rsidR="008715B0" w:rsidRPr="009E13CB">
        <w:rPr>
          <w:sz w:val="28"/>
          <w:szCs w:val="28"/>
          <w:lang w:val="nl-NL"/>
        </w:rPr>
        <w:t xml:space="preserve"> Văn phòng Sở Lao động – Thương binh và Xã hội, số 18, đường Nguyễn Sinh Sắc, thành phố Huế, tỉnh Thừa Thiên Huế</w:t>
      </w:r>
      <w:r w:rsidR="008715B0" w:rsidRPr="009E13CB">
        <w:rPr>
          <w:iCs/>
          <w:sz w:val="28"/>
          <w:szCs w:val="28"/>
        </w:rPr>
        <w:t xml:space="preserve"> </w:t>
      </w:r>
      <w:r w:rsidR="00544E10">
        <w:rPr>
          <w:sz w:val="28"/>
          <w:szCs w:val="28"/>
          <w:lang w:val="nl-NL"/>
        </w:rPr>
        <w:t>(Điện thoại: 02343. 897</w:t>
      </w:r>
      <w:r w:rsidR="008715B0" w:rsidRPr="009E13CB">
        <w:rPr>
          <w:sz w:val="28"/>
          <w:szCs w:val="28"/>
          <w:lang w:val="nl-NL"/>
        </w:rPr>
        <w:t>088 gặp ông Nguyễn Hữu Trí</w:t>
      </w:r>
      <w:r w:rsidR="00414AF1" w:rsidRPr="009E13CB">
        <w:rPr>
          <w:sz w:val="28"/>
          <w:szCs w:val="28"/>
          <w:lang w:val="nl-NL"/>
        </w:rPr>
        <w:t xml:space="preserve"> để giải đáp các kiến nghị của thí sinh</w:t>
      </w:r>
      <w:r w:rsidR="008715B0" w:rsidRPr="009E13CB">
        <w:rPr>
          <w:sz w:val="28"/>
          <w:szCs w:val="28"/>
          <w:lang w:val="nl-NL"/>
        </w:rPr>
        <w:t>)</w:t>
      </w:r>
      <w:r w:rsidR="00E93831" w:rsidRPr="009E13CB">
        <w:rPr>
          <w:sz w:val="28"/>
          <w:szCs w:val="28"/>
        </w:rPr>
        <w:t>./.</w:t>
      </w:r>
    </w:p>
    <w:p w:rsidR="005D5877" w:rsidRDefault="005D5877" w:rsidP="005D5877">
      <w:pPr>
        <w:tabs>
          <w:tab w:val="left" w:pos="3614"/>
        </w:tabs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5D5877" w:rsidRPr="007E0A74" w:rsidTr="00DD1A46">
        <w:tc>
          <w:tcPr>
            <w:tcW w:w="4395" w:type="dxa"/>
            <w:shd w:val="clear" w:color="auto" w:fill="auto"/>
          </w:tcPr>
          <w:p w:rsidR="005D5877" w:rsidRPr="007E0A74" w:rsidRDefault="005D5877" w:rsidP="0062392D">
            <w:pPr>
              <w:tabs>
                <w:tab w:val="left" w:pos="1620"/>
                <w:tab w:val="left" w:pos="4942"/>
              </w:tabs>
              <w:ind w:firstLine="34"/>
              <w:rPr>
                <w:b/>
                <w:i/>
              </w:rPr>
            </w:pPr>
            <w:r w:rsidRPr="007E0A74">
              <w:rPr>
                <w:b/>
                <w:i/>
              </w:rPr>
              <w:t>Nơi nhận:</w:t>
            </w:r>
          </w:p>
          <w:p w:rsidR="005D5877" w:rsidRPr="007E0A74" w:rsidRDefault="005D5877" w:rsidP="0062392D">
            <w:pPr>
              <w:tabs>
                <w:tab w:val="left" w:pos="1620"/>
                <w:tab w:val="left" w:pos="4942"/>
              </w:tabs>
              <w:ind w:firstLine="34"/>
              <w:rPr>
                <w:sz w:val="22"/>
                <w:szCs w:val="22"/>
              </w:rPr>
            </w:pPr>
            <w:r w:rsidRPr="007E0A74">
              <w:rPr>
                <w:sz w:val="22"/>
                <w:szCs w:val="22"/>
              </w:rPr>
              <w:t xml:space="preserve">- </w:t>
            </w:r>
            <w:r w:rsidR="00D72A7A">
              <w:rPr>
                <w:sz w:val="22"/>
                <w:szCs w:val="22"/>
              </w:rPr>
              <w:t>Như trên</w:t>
            </w:r>
            <w:r w:rsidRPr="007E0A74">
              <w:rPr>
                <w:sz w:val="22"/>
                <w:szCs w:val="22"/>
              </w:rPr>
              <w:t>;</w:t>
            </w:r>
          </w:p>
          <w:p w:rsidR="005D5877" w:rsidRDefault="005D5877" w:rsidP="0062392D">
            <w:pPr>
              <w:tabs>
                <w:tab w:val="left" w:pos="1620"/>
                <w:tab w:val="left" w:pos="4942"/>
              </w:tabs>
              <w:ind w:firstLine="34"/>
              <w:rPr>
                <w:sz w:val="22"/>
                <w:szCs w:val="22"/>
              </w:rPr>
            </w:pPr>
            <w:r w:rsidRPr="007E0A74">
              <w:rPr>
                <w:sz w:val="22"/>
                <w:szCs w:val="22"/>
              </w:rPr>
              <w:t xml:space="preserve">- </w:t>
            </w:r>
            <w:r w:rsidR="005E1525">
              <w:rPr>
                <w:sz w:val="22"/>
                <w:szCs w:val="22"/>
              </w:rPr>
              <w:t>Giám đốc Sở (b/cáo)</w:t>
            </w:r>
            <w:r w:rsidRPr="007E0A74">
              <w:rPr>
                <w:sz w:val="22"/>
                <w:szCs w:val="22"/>
              </w:rPr>
              <w:t>;</w:t>
            </w:r>
          </w:p>
          <w:p w:rsidR="005E1525" w:rsidRDefault="005E1525" w:rsidP="0062392D">
            <w:pPr>
              <w:tabs>
                <w:tab w:val="left" w:pos="1620"/>
                <w:tab w:val="left" w:pos="4942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HĐ, các Ban giúp việc Hội đồng;</w:t>
            </w:r>
          </w:p>
          <w:p w:rsidR="004E2C2F" w:rsidRPr="007E0A74" w:rsidRDefault="004E2C2F" w:rsidP="0062392D">
            <w:pPr>
              <w:tabs>
                <w:tab w:val="left" w:pos="1620"/>
                <w:tab w:val="left" w:pos="4942"/>
              </w:tabs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giám sát kỳ xét tuyển;</w:t>
            </w:r>
          </w:p>
          <w:p w:rsidR="005D5877" w:rsidRPr="007E0A74" w:rsidRDefault="005E1525" w:rsidP="0062392D">
            <w:pPr>
              <w:tabs>
                <w:tab w:val="left" w:pos="1620"/>
                <w:tab w:val="left" w:pos="4942"/>
              </w:tabs>
              <w:ind w:firstLine="34"/>
              <w:rPr>
                <w:b/>
              </w:rPr>
            </w:pPr>
            <w:r>
              <w:rPr>
                <w:sz w:val="22"/>
                <w:szCs w:val="22"/>
              </w:rPr>
              <w:t>- Lưu: HSTD</w:t>
            </w:r>
            <w:r w:rsidR="00FA5C3B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D1A46" w:rsidRDefault="005D5877" w:rsidP="00DD1A4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3608">
              <w:rPr>
                <w:b/>
                <w:sz w:val="28"/>
                <w:szCs w:val="28"/>
              </w:rPr>
              <w:t>TM. HỘI ĐỒNG</w:t>
            </w:r>
          </w:p>
          <w:p w:rsidR="005D5877" w:rsidRPr="00893608" w:rsidRDefault="005D5877" w:rsidP="00DD1A4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93608">
              <w:rPr>
                <w:b/>
                <w:sz w:val="28"/>
                <w:szCs w:val="28"/>
              </w:rPr>
              <w:t>CHỦ TỊCH</w:t>
            </w:r>
          </w:p>
          <w:p w:rsidR="005D5877" w:rsidRDefault="00544E10" w:rsidP="00F90DFF">
            <w:pPr>
              <w:pStyle w:val="BodyTex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E40C0F1" wp14:editId="0536B080">
                  <wp:simplePos x="0" y="0"/>
                  <wp:positionH relativeFrom="column">
                    <wp:posOffset>682144</wp:posOffset>
                  </wp:positionH>
                  <wp:positionV relativeFrom="paragraph">
                    <wp:posOffset>6985</wp:posOffset>
                  </wp:positionV>
                  <wp:extent cx="2177849" cy="114547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u ky A Phu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849" cy="114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5877" w:rsidRDefault="005D5877" w:rsidP="00F90DFF">
            <w:pPr>
              <w:pStyle w:val="BodyText"/>
              <w:jc w:val="center"/>
            </w:pPr>
          </w:p>
          <w:p w:rsidR="005E1525" w:rsidRPr="007E0A74" w:rsidRDefault="005E1525" w:rsidP="00F90DFF">
            <w:pPr>
              <w:pStyle w:val="BodyText"/>
              <w:jc w:val="center"/>
            </w:pPr>
          </w:p>
          <w:p w:rsidR="005D5877" w:rsidRPr="007E0A74" w:rsidRDefault="005D5877" w:rsidP="00F90DFF">
            <w:pPr>
              <w:pStyle w:val="BodyText"/>
              <w:jc w:val="center"/>
            </w:pPr>
          </w:p>
          <w:p w:rsidR="005D5877" w:rsidRPr="007E0A74" w:rsidRDefault="005D5877" w:rsidP="00F90DFF">
            <w:pPr>
              <w:pStyle w:val="BodyText"/>
              <w:jc w:val="center"/>
            </w:pPr>
          </w:p>
          <w:p w:rsidR="00544E10" w:rsidRDefault="00544E10" w:rsidP="00DD1A4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5D5877" w:rsidRPr="007E0A74" w:rsidRDefault="005D5877" w:rsidP="00DD1A4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GIÁM ĐỐC SỞ LĐ - TB VÀ XH</w:t>
            </w:r>
          </w:p>
          <w:p w:rsidR="005D5877" w:rsidRPr="007E0A74" w:rsidRDefault="005D5877" w:rsidP="00DD1A46">
            <w:pPr>
              <w:tabs>
                <w:tab w:val="left" w:pos="1620"/>
                <w:tab w:val="left" w:pos="4942"/>
              </w:tabs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Đặng Hữu Phúc</w:t>
            </w:r>
          </w:p>
        </w:tc>
      </w:tr>
    </w:tbl>
    <w:p w:rsidR="005D5877" w:rsidRPr="005D5877" w:rsidRDefault="005D5877" w:rsidP="005D5877">
      <w:pPr>
        <w:tabs>
          <w:tab w:val="left" w:pos="3614"/>
        </w:tabs>
      </w:pPr>
    </w:p>
    <w:sectPr w:rsidR="005D5877" w:rsidRPr="005D5877" w:rsidSect="00544E10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00" w:rsidRDefault="00FC7700" w:rsidP="000C7348">
      <w:r>
        <w:separator/>
      </w:r>
    </w:p>
  </w:endnote>
  <w:endnote w:type="continuationSeparator" w:id="0">
    <w:p w:rsidR="00FC7700" w:rsidRDefault="00FC7700" w:rsidP="000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00" w:rsidRDefault="00FC7700" w:rsidP="000C7348">
      <w:r>
        <w:separator/>
      </w:r>
    </w:p>
  </w:footnote>
  <w:footnote w:type="continuationSeparator" w:id="0">
    <w:p w:rsidR="00FC7700" w:rsidRDefault="00FC7700" w:rsidP="000C7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9799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7348" w:rsidRDefault="000C73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348" w:rsidRDefault="000C7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77"/>
    <w:rsid w:val="000037DE"/>
    <w:rsid w:val="00015E73"/>
    <w:rsid w:val="00015F5B"/>
    <w:rsid w:val="00022799"/>
    <w:rsid w:val="00026BD7"/>
    <w:rsid w:val="00034909"/>
    <w:rsid w:val="000875E7"/>
    <w:rsid w:val="000A5AED"/>
    <w:rsid w:val="000B413B"/>
    <w:rsid w:val="000B778C"/>
    <w:rsid w:val="000C4905"/>
    <w:rsid w:val="000C5D70"/>
    <w:rsid w:val="000C7348"/>
    <w:rsid w:val="000E563E"/>
    <w:rsid w:val="000F4532"/>
    <w:rsid w:val="000F66E0"/>
    <w:rsid w:val="001005E8"/>
    <w:rsid w:val="001043F7"/>
    <w:rsid w:val="00131B5B"/>
    <w:rsid w:val="00136B82"/>
    <w:rsid w:val="0018140E"/>
    <w:rsid w:val="00181870"/>
    <w:rsid w:val="00191BC5"/>
    <w:rsid w:val="001A5663"/>
    <w:rsid w:val="001B5C91"/>
    <w:rsid w:val="00204610"/>
    <w:rsid w:val="00205F89"/>
    <w:rsid w:val="00227BAC"/>
    <w:rsid w:val="0024203D"/>
    <w:rsid w:val="0025541B"/>
    <w:rsid w:val="00280DA9"/>
    <w:rsid w:val="002820AC"/>
    <w:rsid w:val="002A4C44"/>
    <w:rsid w:val="002B4907"/>
    <w:rsid w:val="002D1DE1"/>
    <w:rsid w:val="002D4FAD"/>
    <w:rsid w:val="002E02AF"/>
    <w:rsid w:val="002F116E"/>
    <w:rsid w:val="002F151B"/>
    <w:rsid w:val="002F4718"/>
    <w:rsid w:val="00320635"/>
    <w:rsid w:val="00344C2A"/>
    <w:rsid w:val="00347B36"/>
    <w:rsid w:val="00365FBC"/>
    <w:rsid w:val="00381E6C"/>
    <w:rsid w:val="00394FDE"/>
    <w:rsid w:val="003A5798"/>
    <w:rsid w:val="003C402C"/>
    <w:rsid w:val="003D0D4A"/>
    <w:rsid w:val="003E502D"/>
    <w:rsid w:val="00402522"/>
    <w:rsid w:val="00404ED8"/>
    <w:rsid w:val="00414AF1"/>
    <w:rsid w:val="0042679D"/>
    <w:rsid w:val="004355D2"/>
    <w:rsid w:val="004368BB"/>
    <w:rsid w:val="00490917"/>
    <w:rsid w:val="00491123"/>
    <w:rsid w:val="00497EE1"/>
    <w:rsid w:val="004B53B3"/>
    <w:rsid w:val="004B7610"/>
    <w:rsid w:val="004C5057"/>
    <w:rsid w:val="004C6C94"/>
    <w:rsid w:val="004D6453"/>
    <w:rsid w:val="004D64AD"/>
    <w:rsid w:val="004E2C2F"/>
    <w:rsid w:val="004F1489"/>
    <w:rsid w:val="0051157B"/>
    <w:rsid w:val="0053226A"/>
    <w:rsid w:val="00544E10"/>
    <w:rsid w:val="00561454"/>
    <w:rsid w:val="00573A1A"/>
    <w:rsid w:val="0058117E"/>
    <w:rsid w:val="005C061B"/>
    <w:rsid w:val="005C0D76"/>
    <w:rsid w:val="005C2EEE"/>
    <w:rsid w:val="005C7D69"/>
    <w:rsid w:val="005D5877"/>
    <w:rsid w:val="005D7C1B"/>
    <w:rsid w:val="005E1525"/>
    <w:rsid w:val="005E50A7"/>
    <w:rsid w:val="005F2AF5"/>
    <w:rsid w:val="00605D96"/>
    <w:rsid w:val="0062392D"/>
    <w:rsid w:val="0062624A"/>
    <w:rsid w:val="00661D60"/>
    <w:rsid w:val="00673A4A"/>
    <w:rsid w:val="0068748E"/>
    <w:rsid w:val="0069179A"/>
    <w:rsid w:val="006A6B1D"/>
    <w:rsid w:val="006D130D"/>
    <w:rsid w:val="006F10F2"/>
    <w:rsid w:val="007126FD"/>
    <w:rsid w:val="00714035"/>
    <w:rsid w:val="00725E87"/>
    <w:rsid w:val="007439B7"/>
    <w:rsid w:val="00772B9F"/>
    <w:rsid w:val="00774F12"/>
    <w:rsid w:val="00787DF3"/>
    <w:rsid w:val="007F4183"/>
    <w:rsid w:val="00801538"/>
    <w:rsid w:val="00821B3E"/>
    <w:rsid w:val="008233E3"/>
    <w:rsid w:val="00827DDB"/>
    <w:rsid w:val="008319A8"/>
    <w:rsid w:val="0083478E"/>
    <w:rsid w:val="00850811"/>
    <w:rsid w:val="00865063"/>
    <w:rsid w:val="008715B0"/>
    <w:rsid w:val="008724AD"/>
    <w:rsid w:val="008853F2"/>
    <w:rsid w:val="00897296"/>
    <w:rsid w:val="008A48DB"/>
    <w:rsid w:val="008B7A1D"/>
    <w:rsid w:val="008D0857"/>
    <w:rsid w:val="008E388D"/>
    <w:rsid w:val="008F2122"/>
    <w:rsid w:val="008F7DA9"/>
    <w:rsid w:val="0090020A"/>
    <w:rsid w:val="00916511"/>
    <w:rsid w:val="009175F5"/>
    <w:rsid w:val="00932A05"/>
    <w:rsid w:val="00972FCA"/>
    <w:rsid w:val="009770F7"/>
    <w:rsid w:val="0099028D"/>
    <w:rsid w:val="009941A7"/>
    <w:rsid w:val="009B5DD8"/>
    <w:rsid w:val="009D6240"/>
    <w:rsid w:val="009E13CB"/>
    <w:rsid w:val="009E150C"/>
    <w:rsid w:val="009F30A7"/>
    <w:rsid w:val="00A215F2"/>
    <w:rsid w:val="00A268F8"/>
    <w:rsid w:val="00A40FD9"/>
    <w:rsid w:val="00A75888"/>
    <w:rsid w:val="00A8343B"/>
    <w:rsid w:val="00AC3517"/>
    <w:rsid w:val="00AC55CB"/>
    <w:rsid w:val="00AC696F"/>
    <w:rsid w:val="00B06B7E"/>
    <w:rsid w:val="00B11170"/>
    <w:rsid w:val="00B12F1B"/>
    <w:rsid w:val="00B228DC"/>
    <w:rsid w:val="00B42039"/>
    <w:rsid w:val="00B54CD8"/>
    <w:rsid w:val="00B67E3C"/>
    <w:rsid w:val="00B77111"/>
    <w:rsid w:val="00B86B01"/>
    <w:rsid w:val="00BB63DC"/>
    <w:rsid w:val="00BC041C"/>
    <w:rsid w:val="00BD001E"/>
    <w:rsid w:val="00BE5D0C"/>
    <w:rsid w:val="00BF0F1F"/>
    <w:rsid w:val="00BF6F9F"/>
    <w:rsid w:val="00BF7C0D"/>
    <w:rsid w:val="00C03380"/>
    <w:rsid w:val="00C053F8"/>
    <w:rsid w:val="00C63650"/>
    <w:rsid w:val="00C6527E"/>
    <w:rsid w:val="00C65BD2"/>
    <w:rsid w:val="00CA2B96"/>
    <w:rsid w:val="00D24906"/>
    <w:rsid w:val="00D30233"/>
    <w:rsid w:val="00D45910"/>
    <w:rsid w:val="00D6163F"/>
    <w:rsid w:val="00D72A7A"/>
    <w:rsid w:val="00D74379"/>
    <w:rsid w:val="00D8595B"/>
    <w:rsid w:val="00D85F93"/>
    <w:rsid w:val="00D875C7"/>
    <w:rsid w:val="00D9323E"/>
    <w:rsid w:val="00D97320"/>
    <w:rsid w:val="00DB0A85"/>
    <w:rsid w:val="00DB7A78"/>
    <w:rsid w:val="00DD1A46"/>
    <w:rsid w:val="00DF073B"/>
    <w:rsid w:val="00E24219"/>
    <w:rsid w:val="00E351A3"/>
    <w:rsid w:val="00E36E99"/>
    <w:rsid w:val="00E456FF"/>
    <w:rsid w:val="00E54C4E"/>
    <w:rsid w:val="00E619AD"/>
    <w:rsid w:val="00E93831"/>
    <w:rsid w:val="00E94049"/>
    <w:rsid w:val="00EE659F"/>
    <w:rsid w:val="00EF6863"/>
    <w:rsid w:val="00F07BD5"/>
    <w:rsid w:val="00F25E6F"/>
    <w:rsid w:val="00F46EFD"/>
    <w:rsid w:val="00F66C7E"/>
    <w:rsid w:val="00F750AE"/>
    <w:rsid w:val="00F76BE6"/>
    <w:rsid w:val="00FA46A7"/>
    <w:rsid w:val="00FA5C3B"/>
    <w:rsid w:val="00FC7700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77"/>
    <w:pPr>
      <w:spacing w:before="0"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D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8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D5877"/>
    <w:pPr>
      <w:ind w:left="720"/>
      <w:contextualSpacing/>
    </w:pPr>
  </w:style>
  <w:style w:type="character" w:customStyle="1" w:styleId="fontstyle31">
    <w:name w:val="fontstyle31"/>
    <w:basedOn w:val="DefaultParagraphFont"/>
    <w:rsid w:val="005D587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5D5877"/>
    <w:pPr>
      <w:jc w:val="both"/>
    </w:pPr>
    <w:rPr>
      <w:rFonts w:ascii=".VnTime" w:hAnsi=".VnTime"/>
      <w:sz w:val="26"/>
    </w:rPr>
  </w:style>
  <w:style w:type="character" w:customStyle="1" w:styleId="BodyTextChar">
    <w:name w:val="Body Text Char"/>
    <w:basedOn w:val="DefaultParagraphFont"/>
    <w:link w:val="BodyText"/>
    <w:rsid w:val="005D5877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4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48"/>
    <w:rPr>
      <w:rFonts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938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3831"/>
    <w:rPr>
      <w:rFonts w:eastAsia="Times New Roman" w:cs="Times New Roman"/>
      <w:sz w:val="20"/>
      <w:szCs w:val="20"/>
    </w:rPr>
  </w:style>
  <w:style w:type="character" w:styleId="Emphasis">
    <w:name w:val="Emphasis"/>
    <w:uiPriority w:val="20"/>
    <w:qFormat/>
    <w:rsid w:val="00E938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77"/>
    <w:pPr>
      <w:spacing w:before="0"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D58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8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D5877"/>
    <w:pPr>
      <w:ind w:left="720"/>
      <w:contextualSpacing/>
    </w:pPr>
  </w:style>
  <w:style w:type="character" w:customStyle="1" w:styleId="fontstyle31">
    <w:name w:val="fontstyle31"/>
    <w:basedOn w:val="DefaultParagraphFont"/>
    <w:rsid w:val="005D587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5D5877"/>
    <w:pPr>
      <w:jc w:val="both"/>
    </w:pPr>
    <w:rPr>
      <w:rFonts w:ascii=".VnTime" w:hAnsi=".VnTime"/>
      <w:sz w:val="26"/>
    </w:rPr>
  </w:style>
  <w:style w:type="character" w:customStyle="1" w:styleId="BodyTextChar">
    <w:name w:val="Body Text Char"/>
    <w:basedOn w:val="DefaultParagraphFont"/>
    <w:link w:val="BodyText"/>
    <w:rsid w:val="005D5877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4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7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48"/>
    <w:rPr>
      <w:rFonts w:eastAsia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938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3831"/>
    <w:rPr>
      <w:rFonts w:eastAsia="Times New Roman" w:cs="Times New Roman"/>
      <w:sz w:val="20"/>
      <w:szCs w:val="20"/>
    </w:rPr>
  </w:style>
  <w:style w:type="character" w:styleId="Emphasis">
    <w:name w:val="Emphasis"/>
    <w:uiPriority w:val="20"/>
    <w:qFormat/>
    <w:rsid w:val="00E938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ldtbxh.thuathienhue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2021-09-05T10:01:00Z</cp:lastPrinted>
  <dcterms:created xsi:type="dcterms:W3CDTF">2021-09-05T09:36:00Z</dcterms:created>
  <dcterms:modified xsi:type="dcterms:W3CDTF">2021-09-05T12:44:00Z</dcterms:modified>
</cp:coreProperties>
</file>